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ДОГОВОР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предоставлении пространственных данных и материалов, не являющихся объектами авторского права, содержащихся в региональном фонде пространственных данных Новосибирской области, заключаемый путем присоединения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Государственное бюджетное учреждение Новосибирской области «Фонд пространственных данных Новосибирской области» (ГБУ НСО «Геофонд НСО»), именуемое в дальнейшем «Фондодержатель», в лице директора Дякова Александра Ивановича, действующего на основании Устава, с одной стороны, и заявитель, являющийся юридическим или физическим лицом, или органом государственной власти, или органом местного самоуправления, обратившийся в ГБУ НСО «Геофонд НСО» с заявлением о предоставлении пространственных данных и материалов, содержащихся в государственных фондах пространственных данных, именуемый в дальнейшем «Заявитель», с другой стороны, также именуемые «Стороны», заключили настоящий Договор о нижеследующем: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ОБЩИЕ ПОЛОЖЕНИЯ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Основаниями для заключения настоящего Договора являются: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постановление Правительства Российской Федерации от 04.03.2017 № 262 «Об утверждении Правил предоставления пространственных данных и материалов, содержащихся в государственных фондах пространственных данных, в том числе правил подачи заявления о предоставлении указанных пространственных данных и материалов, включая форму такого заявления и состав прилагаемых к нему документов» (далее – Правила № 262);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постановление Правительства Российской Федерации от 15.03.2017 № 299 «Об утверждении Правил определения размера платы за предоставление пространственных данных и материалов, содержащихся в государственных фондах пространственных данных, и признании утратившими силу некоторых актов Правительства Российской Федерации»;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приказ Минэкономразвития России от 25.05.2017 № 248 «Об установлении стоимости услуг по предоставлению пространственных данных и материалов, содержащихся в государственных фондах пространственных данных, и стоимости базовой расчетной единицы при предоставлении пространственных данных и материалов, содержащихся в федеральном и ведомственных фондах пространственных данных, а также в фонде пространственных данных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обороны»;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постановление Правительства Новосибирской области от 06.11.2018 года № 461-п «Об установлении стоимости базовой расчетной единицы при предоставлении пространственных данных и материалов содержащихся в фонде пространственных данных Новосибирской области»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заявление Заявителя о предоставлении пространственных данных и материалов, содержащихся в государственных фондах пространственных данных, по форме приложения к Правилам № 262, поданное Фондодержателю в порядке, предусмотренном Правилами № 262 (далее – Заявление).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1.2. Присоединяясь к настоящему Договору, Заявитель полностью принимает его условия. 1.3. Заявление, указанное в пункте 1.1 настоящего Договора и посредством подписания которого Заявитель присоединяется к настоящему Договору, и прилагаемый к нему перечень идентификационных данных пространственных данных и материалов, направленный Фондодержателем Заявителю по результатам рассмотрения Заявления согласно пункту 18 Правил № 262 (далее – Перечень идентификационных данных), являются неотъемлемой частью настоящего Договора.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ПРЕДМЕТ ДОГОВОРА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2.1. Предметом настоящего Договора является предоставление Фондодержателем в пользование Заявителю пространственных данных и материалов регионального фонда пространственных данных (далее – пространственные данные и материалы) согласно Перечню идентификационных данных и использование Заявителем предоставленных пространственных данных и материалов в соответствии с пределами и условиями, указанными в настоящем Договоре.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Стороны определили, что местом исполнения настоящего Договора является г. Новосибирск.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2.2. Пространственные данные и материалы предоставляются на условиях, указанных Заявителем в Заявлении из предусмотренного пунктом 8 Правил № 262 перечня: возможность изготовления одной и более копий пространственных данных и материалов или их части без права передачи третьим лицам;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возможность изготовления одной и более копий пространственных данных и материалов или их части с правом передачи ограниченному кругу третьих лиц;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возможность изготовления одной и более копий пространственных данных и материалов или их части с правом передачи неограниченному кругу третьих лиц;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возможность обработки пространственных данных и (или) создания производных (переработки) материалов или их части без права передачи третьим лицам;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возможность обработки пространственных данных и (или) создания производных (переработки) материалов или их части с правом передачи ограниченному кругу третьих лиц;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возможность обработки пространственных данных и (или) создания производных (переработки) материалов или их части с правом передачи неограниченному кругу третьих лиц;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возможность доведения пространственных данных и материалов или их части до всеобщего сведения посредством информационнотелекоммуникационной сети «Интернет».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2.3. Прямое изменение формы представления (цифровые, вывод на печать и т.п.), изменение программных форматов файлов пространственных данных и материалов, выраженного в цифровой форме, а также запись пространственных данных и материалов на электронном носителе, в том числе запись в память ЭВМ, считаются изготовлением экземпляра (копии), кроме случая, когда такие изменения или записи являются временными и составляют неотъемлемую и существенную часть технологического процесса, имеющего единственной целью правомерное использование пространственных данных и материалов.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2.4. Пространственные данные и материалы, содержащие сведения, отнесенные к государственной тайне, разрешается использовать только в пределах территории Российской Федерации.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ПРАВА И ОБЯЗАННОСТИ СТОРОН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Фондодержатель имеет право: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3.1.1. Контролировать исполнение Заявителем настоящего Договора, в части использования пространственных материалов и данных, полученных по настоящему Договору, в соответствии с условиями, указанными в Заявлении и в Перечне идентификационных данных, путем направления письменных запросов. В этом случае Заявитель обязан в течение 30 календарных дней с момента получения такого запроса направить Фондодержателю письменный отчет об использовании полученных пространственных данных и материалов.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3.1.2. Увеличивать срок оказания услуги по предоставлению пространственных данных и материалов в соответствии с условиями, обозначенными в пункте 5.1 настоящего Договора; 3.1.3. Приостановить оказание услуг по предоставлению пространственных данных и материалов в случае обнаружения не зависящих от него обстоятельств, которые могут оказать негативное влияние на годность и прочность результатов оказываемых услуг или создать невозможность  их завершения в установленный Договором срок, и сообщить об этом Заявителю не позднее 3 (трех) рабочих дней после приостановления оказания услуг. 3.2. Заявитель вправе направлять Фондодержателю сведения о пространственных данных (пространственные метаданные) в отношении пространственных данных и (или) материалов, полученных в результате выполнения организованных им геодезических и (или) картографических работ.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3.3. Заявитель не вправе предоставлять (передавать) пространственные данные и материалы, полученные в пользование по настоящему Договору, третьим лицам, за исключением случаев, предусмотренных условиями использования, установленными подпунктами б, в, д, е и ж пункта 8 Правил № 262. В случае предоставления (передачи) ограниченному кругу третьих лиц пространственных данных и материалов, полученных Заявителем в пользование по настоящему Договору на условиях использования, установленных подпунктами б и д пункта 8 Правил № 262, перечень третьих лиц, представленный Заявителем вместе с Заявлением в соответствии с пунктом 10 Правил № 262, является неотъемлемой частью настоящего Договора.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4. Фондодержатель обязуется: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3.4.1. Предоставить Заявителю пространственные данные и материалы в соответствии с Перечнем идентификационных данных, являющимся приложением к Заявлению.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3.4.2. Информировать Заявителя по его запросу о поступивших в распоряжение Фондодержателя обновлениях и изменениях пространственных данных и материалов.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3.5. Заявитель обязуется: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3.5.1. Принять пространственные данные и материалы, услуги по их предоставлению согласно Перечню идентификационных данных.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3.5.2. Использовать пространственные данные и материалы только в установленных настоящим Договором пределах в соответствии с его условиями и в объеме прав, установленных настоящим Договором.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3.5.3. В случаях, указанных в абзаце втором пункта 3.3 настоящего Договора, осуществлять регистрацию и учет договоров о предоставлении (передаче) третьим лицам пространственных данных и материалов.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3.5.4. Осуществлять необходимые меры по защите пространственных данных и материалов от несанкционированного использования, необходимые меры по защите сведений, составляющих государственную тайну, в соответствии с Законом Российской Федерации от 21.07.1993 № 5485-1 «О государственной тайне», Указом Президента Российской Федерации от 11.02.2006 № 90 «О перечне сведений, отнесенных к государственной тайне», постановлением Правительства Российской Федерации от 05.01.2004 № 3-1 «Об утверждении инструкции по обеспечению режима секретности в Российской Федерации», постановлением Правительства Российской Федерации от 06.02.2010 № 63 «Об утверждении инструкции о порядке допуска должностных лиц и граждан Российской Федерации к государственной тайне», постановлением Правительства Российской Федерации от 04.09.1995 № 870 «Об утверждении правил отнесения сведений, составляющих государственную тайну, к различным степеням секретности», постановлением Правительства Российской Федерации от 15.04.1995 № 333 «О лицензировании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3.5.5. Информировать Фондодержателя о выявленных случаях незаконного использования пространственных данных и материалов.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3.5.6. По истечении срока использования пространственных данных и материалов Заявитель обязан уничтожить их способами, не допускающими последующее восстановление, и в течение 30 календарных дней предоставить Фондодержателю один экземпляр акта об уничтожении с указанием даты, содержания и результатов совершенных действий.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3.5.7. Перечислить на счет Министерства строительства Новосибирской области (Получателя) по указанным в пункте 10 настоящего Договора реквизитам плату за пользование пространственными данными и материалами в размере, сведения о котором направлены Фондодержателем Заявителю по результатам рассмотрения Заявления в соответствии с пунктом 18 Правил № 282, в срок, не превышающий 1 (одного) месяца с даты направления Фондодержателем Заявителю сведений о размере указанной платы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вместе с Перечнем идентификационных данных.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3.5.8. Перечислить на счет Фондодержателя по указанным в пункте 10 настоящего Договора реквизитам плату за оказание услуг по предоставлению пространственных данных и материалов в размере, сведения о котором направлены Фондодержателем Заявителю по результатам рассмотрения Заявления в соответствии с пунктом 18 Правил № 282, в срок, не превышающий 1 (одного) месяца с даты направления Фондодержателем Заявителю сведений о размере указанной платы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вместе с Перечнем идентификационных данных.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УСЛОВИЯ РАСЧЕТОВ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4.1. Плата за предоставление пространственных данных и материалов в соответствии с настоящим Договором, сведения о размере которой направляются Фондодержателем Заявителю по результатам рассмотрения Заявления в соответствии с пунктом 18 Правил № 282, включает в себя: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4.1.1. Плату за пользование пространственными данными и материалами (без НДС), перечисляемую на счет Министерства строительства Новосибирской области (Получателя) по указанным в пункте 10 настоящего Договора реквизитам;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4.1.2. Плату за оказание услуг по предоставлению пространственных данных и материалов (включая НДС в размере 20%), перечисляемую на счет Фондодержателя по указанным в пункте 10 настоящего Договора реквизитам.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4.2. Размер платы за предоставление пространственных данных и материалов определен на основании нормативных правовых актов, указанных в пункте 1.1 настоящего Договора, а также с учетом требований главы 21 Налогового кодекса Российской Федерации.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4.3. В случае непоступления платы за предоставление пространственных данных и материалов по настоящему Договору в сроки, указанные в пунктах 3.5.7 и 3.5.8, данное обстоятельство признается отказом Заявителя от получения пространственных данных и материалов и Договор считается незаключенным.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4.4. В случае досрочного прекращения Договора уплаченная Заявителем плата за предоставление пространственных данных и материалов, указанная в пункте 4.1 настоящего Договора, возврату не подлежит.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ПРЕДОСТАВЛЕНИЕ ПРОСТРАНСТВЕННЫХ ДАННЫХ И МАТЕРИАЛОВ И ОКАЗАНИЕ УСЛУГ ПО ПРЕДОСТАВЛЕНИЮ ПРОСТРАНСТВЕННЫХ ДАННЫХ И МАТЕРИАЛОВ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5.1. Срок оказания услуг по предоставлению пространственных данных и материалов в соответствии с настоящим Договором составляет 7 (семь) рабочих дней.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Указанный срок оказания услуг по предоставлению пространственных данных и материалов увеличивается до 15 рабочих дней в случае превышения объема 500 единиц предоставляемых пространственных данных и материалов в аналоговом (бумажном) виде.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Датой начала оказания услуг по предоставлению пространственных данных и материалов считается дата поступления на счет Министерства строительства Новосибирской области и Фондодержателя денежных средств согласно пункту 4.1 настоящего Договора при поступлении к Фондодержателю копии платежного документа, подтверждающего осуществление платы за пользование пространственными данными и материалами, указанной в пункте 4.1.1 настоящего Договора.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5.3. Датой начала оказания услуг по предоставлению пространственных данных и материалов на безвозмездной основе в случаях, установленных федеральными законами, считается дата направления Фондодержателем Заявителю Перечня идентификационных данных.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bookmarkStart w:id="0" w:name="_GoBack"/>
      <w:r>
        <w:rPr>
          <w:rFonts w:cs="Times New Roman" w:ascii="Times New Roman" w:hAnsi="Times New Roman"/>
          <w:sz w:val="24"/>
          <w:szCs w:val="24"/>
        </w:rPr>
        <w:t xml:space="preserve">5.4. Датой завершения оказания услуг по предоставлению пространственных данных и материалов, указанных в Перечне идентификационных данных, считается дата исполнения 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обязательств в соответствии с условиями п. 5.1. настоящего Договора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5.5. Срок использования, на который предоставлены пространственные данные и материалы в соответствии с настоящим Договором, исчисляется с даты завершения оказания услуг по их предоставлению.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5.6. В течение 3 (трех) рабочих дней с даты завершения оказания услуг по предоставлению пространственных данных и материалов Фондодержатель вручает Заявителю, счет-фактуру, акт приема-передачи пространственных данных и материалов и оказанных услуг, подписанный Фондодержателем в 2 (двух) экземплярах.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5.7. В случае неполучения Фондодержателем от Заявителя в течение 30 (тридцати) календарных дней со дня направления подписанного акта приема-передачи пространственных данных и материалов или письменного мотивированного отказа от принятия пространственных данных и материалов, услуги по предоставлению пространственных данных и материалов считаются оказанными в соответствии с условиями настоящего Договора.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ОТВЕТСТВЕННОСТЬ СТОРОН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6.2. Использование пространственных данных и материалов на условиях, не предусмотренных настоящим Договором, либо после прекращения действия настоящего Договора, влечет ответственность, установленную законодательством Российской Федерации.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6.3. Фондодержатель предоставляет пространственные данные и материалы в том виде, в котором они находятся на хранении в региональном фонде пространственных данных, и не несет ответственности за какой-либо ущерб или убытки любого вида, связанные с использованием или невозможностью использования пространственных данных и материалов, независимо от обстоятельств и оснований возникновения этой ответственности.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СРОК ДЕЙСТВИЯ ДОГОВОРА, ПОРЯДОК ЕГО ИЗМЕНЕНИЯ И ПРЕКРАЩЕНИЯ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7.1. Договор вступает в силу со дня направления Фондодержателем Заявителю сведений о размере платы за предоставление пространственных данных и материалов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Перечня идентификационных данных по результатам рассмотрения Заявления.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7.2. Пространственные данные и материалы по настоящему Договору предоставляются Заявителю на срок, указанный в Заявлении.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Срок использования пространственных данных и материалов, содержащих сведения, отнесенные к государственной тайне, ограничивается датой истечения срока действия лицензии на проведение работ с использованием сведений соответствующей степени секретности в случае, если срок действия такой лицензии заканчивается ранее, чем выбранный Заявителем срок использования таких пространственных данных и материалов.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7.3. Все изменения и дополнения условий настоящего Договора вносятся путем заключения между Сторонами дополнительных соглашений к нему, совершенных в письменной форме. Любые дополнительные соглашения к Договору становятся его неотъемлемой частью с момента их подписания уполномоченными представителями Сторон.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7.4. Решение о досрочном прекращении настоящего Договора может быть принято Сторонами совместно в случае установления нецелесообразности или невозможности дальнейшего сохранения Договора, в том числе в случае действия обстоятельств непреодолимой силы (форс-мажора), либо по иным основаниям, предусмотренным законодательством Российской Федерации.  В этом случае заинтересованная сторона вносит предложение о досрочном прекращении Договора, которое должно быть рассмотрено другой Стороной в течение 14 (четырнадцати) календарных дней после получения такого предложения.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7.5. Решение о досрочном прекращении Договора оформляется соответствующим соглашением, которое Стороны заключают в письменной форме, и в котором указывается дата прекращения исполнения Сторонами обязательств по Договору и последствия прекращения Договора. После заключения соглашения о досрочном прекращении Договора Заявитель обязан совершить действия, указанные в пункте 3.5.6. настоящего Договора.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РАЗРЕШЕНИЕ СПОРОВ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8.1. Стороны будут стремиться к разрешению всех возможных споров и разногласий, которые могут возникнуть по Договору или в связи с ним, путем переговоров.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8.2. Споры, не урегулированные путем переговоров, передаются на рассмотрение Арбитражного суда в порядке, предусмотренном законодательством Российской Федерации.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9. ПРОЧИЕ УСЛОВИЯ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9.1. Во всем, что не предусмотрено настоящим Договором, Стороны руководствуются законодательством Российской Федерации.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9.2. При возникновении противоречия настоящего Договора законодательным и иным нормативным правовым актам Российской Федерации, существенно влияющего на исполнение обязательств по Договору, стороны обязуются в разумные сроки обеспечить согласование необходимых изменений настоящего Договора или его прекращение.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9.3. Настоящий Договор представляет собой полный объем договоренности, достигнутой между Сторонами, и заменяет собой все предшествующие переговоры и переписку Сторон в части, противоречащей настоящему Договору.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9.4. Все уведомления Сторон, связанные с исполнением настоящего Договора, направляются в письменной форме, курьером, либо по почте заказным письмом с уведомлением по фактическому адресу Стороны, являющейся получателем.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Реквизиты и адреса Сторон:</w:t>
      </w:r>
    </w:p>
    <w:tbl>
      <w:tblPr>
        <w:tblStyle w:val="a5"/>
        <w:tblW w:w="9923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1"/>
        <w:gridCol w:w="4961"/>
      </w:tblGrid>
      <w:tr>
        <w:trPr>
          <w:trHeight w:val="165" w:hRule="atLeast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4995" w:leader="none"/>
              </w:tabs>
              <w:spacing w:lineRule="auto" w:line="240" w:before="0" w:after="0"/>
              <w:contextualSpacing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Фондодержатель:</w:t>
            </w:r>
          </w:p>
        </w:tc>
      </w:tr>
      <w:tr>
        <w:trPr>
          <w:trHeight w:val="4885" w:hRule="atLeast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Министерство строительства Новосибирской области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ИНН 5406636117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КПП 540601001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ФК по Новосибирской области (Минстрой НСО, л/с 04512053950)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Казначейский счет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03100643000000015100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диный казначейский счет 40102810445370000043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Сибирское ГУ Банка России //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УФК по Новосибирской области, г. Новосибирск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БИК </w:t>
            </w:r>
            <w:bookmarkStart w:id="1" w:name="__DdeLink__237_4122383955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15004950</w:t>
            </w:r>
            <w:bookmarkEnd w:id="1"/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ОКТМО 50701000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КБК 124 1 11 09064 01 0000 120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4995" w:leader="none"/>
              </w:tabs>
              <w:spacing w:lineRule="auto" w:line="240" w:before="0" w:after="16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tabs>
                <w:tab w:val="left" w:pos="4995" w:leader="none"/>
              </w:tabs>
              <w:spacing w:lineRule="auto" w:line="240" w:before="0" w:after="16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ГБУ НСО «Геофонд НСО»</w:t>
            </w:r>
          </w:p>
          <w:p>
            <w:pPr>
              <w:pStyle w:val="Normal"/>
              <w:shd w:val="clear" w:color="auto" w:fill="FFFFFF"/>
              <w:tabs>
                <w:tab w:val="left" w:pos="4995" w:leader="none"/>
              </w:tabs>
              <w:spacing w:lineRule="auto" w:line="240" w:before="0" w:after="16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 xml:space="preserve">ИНН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5406978135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 xml:space="preserve">   КПП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540601001</w:t>
            </w:r>
          </w:p>
          <w:p>
            <w:pPr>
              <w:pStyle w:val="Normal"/>
              <w:tabs>
                <w:tab w:val="left" w:pos="4995" w:leader="none"/>
              </w:tabs>
              <w:spacing w:lineRule="auto" w:line="240" w:before="0" w:after="16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 xml:space="preserve">ОКПО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11999917 ОКВЭД   63.11; 71.12      </w:t>
            </w:r>
          </w:p>
          <w:p>
            <w:pPr>
              <w:pStyle w:val="Normal"/>
              <w:tabs>
                <w:tab w:val="left" w:pos="4995" w:leader="none"/>
              </w:tabs>
              <w:spacing w:lineRule="auto" w:line="240" w:before="0" w:after="16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Юридический адрес: 630099, г. Новосибирск, ул. Октябрьская, д. 52,  оф. 304</w:t>
            </w:r>
          </w:p>
          <w:p>
            <w:pPr>
              <w:pStyle w:val="Normal"/>
              <w:tabs>
                <w:tab w:val="left" w:pos="4995" w:leader="none"/>
              </w:tabs>
              <w:spacing w:lineRule="auto" w:line="240" w:before="0" w:after="16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Фактический адрес: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630099, г. Новосибирск, ул. Октябрьская, д. 52, оф. 307б</w:t>
            </w:r>
          </w:p>
          <w:p>
            <w:pPr>
              <w:pStyle w:val="Normal"/>
              <w:tabs>
                <w:tab w:val="left" w:pos="4995" w:leader="none"/>
              </w:tabs>
              <w:spacing w:lineRule="auto" w:line="240" w:before="0" w:after="16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Казначейский счет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03224643500000005100</w:t>
            </w:r>
          </w:p>
          <w:p>
            <w:pPr>
              <w:pStyle w:val="Normal"/>
              <w:tabs>
                <w:tab w:val="left" w:pos="4995" w:leader="none"/>
              </w:tabs>
              <w:spacing w:lineRule="auto" w:line="240" w:before="0" w:after="160"/>
              <w:contextualSpacing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Единый казначейский счет 40102810445370000043</w:t>
            </w:r>
          </w:p>
          <w:p>
            <w:pPr>
              <w:pStyle w:val="Normal"/>
              <w:tabs>
                <w:tab w:val="left" w:pos="4995" w:leader="none"/>
              </w:tabs>
              <w:spacing w:lineRule="auto" w:line="240" w:before="0" w:after="160"/>
              <w:contextualSpacing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Сибирское ГУ Банка России //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УФК по Новосибирской области, г. Новосибирск</w:t>
            </w:r>
          </w:p>
          <w:p>
            <w:pPr>
              <w:pStyle w:val="Normal"/>
              <w:tabs>
                <w:tab w:val="left" w:pos="4995" w:leader="none"/>
              </w:tabs>
              <w:spacing w:lineRule="auto" w:line="240" w:before="0" w:after="160"/>
              <w:contextualSpacing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л/сч. 240.02.008.5 МФ и НП НСО</w:t>
            </w:r>
          </w:p>
          <w:p>
            <w:pPr>
              <w:pStyle w:val="Normal"/>
              <w:tabs>
                <w:tab w:val="left" w:pos="4995" w:leader="none"/>
              </w:tabs>
              <w:spacing w:lineRule="auto" w:line="240" w:before="0" w:after="16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 xml:space="preserve">БИК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15004950</w:t>
            </w:r>
          </w:p>
          <w:p>
            <w:pPr>
              <w:pStyle w:val="Normal"/>
              <w:tabs>
                <w:tab w:val="left" w:pos="4995" w:leader="none"/>
              </w:tabs>
              <w:spacing w:lineRule="auto" w:line="240" w:before="0" w:after="16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>
            <w:pPr>
              <w:pStyle w:val="Normal"/>
              <w:tabs>
                <w:tab w:val="left" w:pos="4995" w:leader="none"/>
              </w:tabs>
              <w:spacing w:lineRule="auto" w:line="240" w:before="0" w:after="16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Телефон: 8 (383) 240-86-79</w:t>
            </w:r>
          </w:p>
        </w:tc>
      </w:tr>
      <w:tr>
        <w:trPr>
          <w:trHeight w:val="4885" w:hRule="atLeast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4995" w:leader="none"/>
              </w:tabs>
              <w:spacing w:lineRule="auto" w:line="240" w:before="0" w:after="16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24144"/>
    <w:rPr>
      <w:rFonts w:ascii="Segoe UI" w:hAnsi="Segoe UI" w:cs="Segoe UI"/>
      <w:sz w:val="18"/>
      <w:szCs w:val="18"/>
    </w:rPr>
  </w:style>
  <w:style w:type="character" w:styleId="Style15" w:customStyle="1">
    <w:name w:val="Основной текст_"/>
    <w:basedOn w:val="DefaultParagraphFont"/>
    <w:link w:val="1"/>
    <w:qFormat/>
    <w:rsid w:val="003b28eb"/>
    <w:rPr>
      <w:sz w:val="19"/>
      <w:szCs w:val="19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2414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 w:customStyle="1">
    <w:name w:val="ConsPlusNonformat"/>
    <w:qFormat/>
    <w:rsid w:val="003b28eb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2"/>
      <w:sz w:val="20"/>
      <w:szCs w:val="20"/>
      <w:lang w:val="ru-RU" w:eastAsia="zh-CN" w:bidi="ar-SA"/>
    </w:rPr>
  </w:style>
  <w:style w:type="paragraph" w:styleId="1" w:customStyle="1">
    <w:name w:val="Основной текст1"/>
    <w:basedOn w:val="Normal"/>
    <w:link w:val="a6"/>
    <w:qFormat/>
    <w:rsid w:val="003b28eb"/>
    <w:pPr>
      <w:widowControl w:val="false"/>
      <w:shd w:val="clear" w:color="auto" w:fill="FFFFFF"/>
      <w:spacing w:lineRule="auto" w:line="252" w:before="0" w:after="0"/>
    </w:pPr>
    <w:rPr>
      <w:sz w:val="19"/>
      <w:szCs w:val="19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b28eb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Application>LibreOffice/6.1.0.3$Windows_x86 LibreOffice_project/efb621ed25068d70781dc026f7e9c5187a4decd1</Application>
  <Pages>8</Pages>
  <Words>2479</Words>
  <Characters>18111</Characters>
  <CharactersWithSpaces>20557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2020-09-28T06:12:00Z</dcterms:created>
  <dc:creator>Ткачева</dc:creator>
  <dc:description/>
  <dc:language>ru-RU</dc:language>
  <cp:lastModifiedBy/>
  <cp:lastPrinted>2020-11-30T02:45:00Z</cp:lastPrinted>
  <dcterms:modified xsi:type="dcterms:W3CDTF">2021-07-01T16:10:20Z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