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CA" w:rsidRDefault="007741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41CA" w:rsidRDefault="007741CA">
      <w:pPr>
        <w:pStyle w:val="ConsPlusNormal"/>
        <w:jc w:val="both"/>
        <w:outlineLvl w:val="0"/>
      </w:pPr>
    </w:p>
    <w:p w:rsidR="007741CA" w:rsidRDefault="007741CA">
      <w:pPr>
        <w:pStyle w:val="ConsPlusNormal"/>
        <w:outlineLvl w:val="0"/>
      </w:pPr>
      <w:r>
        <w:t>Зарегистрировано в Минюсте России 5 февраля 2021 г. N 62408</w:t>
      </w:r>
    </w:p>
    <w:p w:rsidR="007741CA" w:rsidRDefault="00774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Title"/>
        <w:jc w:val="center"/>
      </w:pPr>
      <w:r>
        <w:t>ФЕДЕРАЛЬНАЯ СЛУЖБА ГОСУДАРСТВЕННОЙ РЕГИСТРАЦИИ,</w:t>
      </w:r>
    </w:p>
    <w:p w:rsidR="007741CA" w:rsidRDefault="007741CA">
      <w:pPr>
        <w:pStyle w:val="ConsPlusTitle"/>
        <w:jc w:val="center"/>
      </w:pPr>
      <w:r>
        <w:t>КАДАСТРА И КАРТОГРАФИИ</w:t>
      </w:r>
    </w:p>
    <w:p w:rsidR="007741CA" w:rsidRDefault="007741CA">
      <w:pPr>
        <w:pStyle w:val="ConsPlusTitle"/>
        <w:jc w:val="center"/>
      </w:pPr>
    </w:p>
    <w:p w:rsidR="007741CA" w:rsidRDefault="007741CA">
      <w:pPr>
        <w:pStyle w:val="ConsPlusTitle"/>
        <w:jc w:val="center"/>
      </w:pPr>
      <w:r>
        <w:t>ПРИКАЗ</w:t>
      </w:r>
    </w:p>
    <w:p w:rsidR="007741CA" w:rsidRDefault="007741CA">
      <w:pPr>
        <w:pStyle w:val="ConsPlusTitle"/>
        <w:jc w:val="center"/>
      </w:pPr>
      <w:r>
        <w:t>от 29 декабря 2020 г. N П/0498</w:t>
      </w:r>
    </w:p>
    <w:p w:rsidR="007741CA" w:rsidRDefault="007741CA">
      <w:pPr>
        <w:pStyle w:val="ConsPlusTitle"/>
        <w:jc w:val="center"/>
      </w:pPr>
    </w:p>
    <w:p w:rsidR="007741CA" w:rsidRDefault="007741CA">
      <w:pPr>
        <w:pStyle w:val="ConsPlusTitle"/>
        <w:jc w:val="center"/>
      </w:pPr>
      <w:r>
        <w:t>ОБ УСТАНОВЛЕНИИ</w:t>
      </w:r>
    </w:p>
    <w:p w:rsidR="007741CA" w:rsidRDefault="007741CA">
      <w:pPr>
        <w:pStyle w:val="ConsPlusTitle"/>
        <w:jc w:val="center"/>
      </w:pPr>
      <w:r>
        <w:t>СТОИМОСТИ УСЛУГ ПО ПРЕДОСТАВЛЕНИЮ ПРОСТРАНСТВЕННЫХ</w:t>
      </w:r>
    </w:p>
    <w:p w:rsidR="007741CA" w:rsidRDefault="007741CA">
      <w:pPr>
        <w:pStyle w:val="ConsPlusTitle"/>
        <w:jc w:val="center"/>
      </w:pPr>
      <w:r>
        <w:t>ДАННЫХ И МАТЕРИАЛОВ, СОДЕРЖАЩИХСЯ В ГОСУДАРСТВЕННЫХ</w:t>
      </w:r>
    </w:p>
    <w:p w:rsidR="007741CA" w:rsidRDefault="007741CA">
      <w:pPr>
        <w:pStyle w:val="ConsPlusTitle"/>
        <w:jc w:val="center"/>
      </w:pPr>
      <w:r>
        <w:t>ФОНДАХ ПРОСТРАНСТВЕННЫХ ДАННЫХ, И СТОИМОСТИ БАЗОВОЙ</w:t>
      </w:r>
    </w:p>
    <w:p w:rsidR="007741CA" w:rsidRDefault="007741CA">
      <w:pPr>
        <w:pStyle w:val="ConsPlusTitle"/>
        <w:jc w:val="center"/>
      </w:pPr>
      <w:r>
        <w:t>РАСЧЕТНОЙ ЕДИНИЦЫ ПРИ ПРЕДОСТАВЛЕНИИ ПРОСТРАНСТВЕННЫХ</w:t>
      </w:r>
    </w:p>
    <w:p w:rsidR="007741CA" w:rsidRDefault="007741CA">
      <w:pPr>
        <w:pStyle w:val="ConsPlusTitle"/>
        <w:jc w:val="center"/>
      </w:pPr>
      <w:r>
        <w:t>ДАННЫХ И МАТЕРИАЛОВ, СОДЕРЖАЩИХСЯ В ФЕДЕРАЛЬНОМ</w:t>
      </w:r>
    </w:p>
    <w:p w:rsidR="007741CA" w:rsidRDefault="007741CA">
      <w:pPr>
        <w:pStyle w:val="ConsPlusTitle"/>
        <w:jc w:val="center"/>
      </w:pPr>
      <w:r>
        <w:t>И ВЕДОМСТВЕННЫХ ФОНДАХ ПРОСТРАНСТВЕННЫХ ДАННЫХ,</w:t>
      </w:r>
    </w:p>
    <w:p w:rsidR="007741CA" w:rsidRDefault="007741CA">
      <w:pPr>
        <w:pStyle w:val="ConsPlusTitle"/>
        <w:jc w:val="center"/>
      </w:pPr>
      <w:r>
        <w:t>А ТАКЖЕ В ФОНДЕ ПРОСТРАНСТВЕННЫХ ДАННЫХ ФЕДЕРАЛЬНОГО</w:t>
      </w:r>
    </w:p>
    <w:p w:rsidR="007741CA" w:rsidRDefault="007741CA">
      <w:pPr>
        <w:pStyle w:val="ConsPlusTitle"/>
        <w:jc w:val="center"/>
      </w:pPr>
      <w:r>
        <w:t>ОРГАНА ИСПОЛНИТЕЛЬНОЙ ВЛАСТИ, ОСУЩЕСТВЛЯЮЩЕГО ФУНКЦИИ</w:t>
      </w:r>
    </w:p>
    <w:p w:rsidR="007741CA" w:rsidRDefault="007741CA">
      <w:pPr>
        <w:pStyle w:val="ConsPlusTitle"/>
        <w:jc w:val="center"/>
      </w:pPr>
      <w:r>
        <w:t>ПО ВЫРАБОТКЕ И РЕАЛИЗАЦИИ ГОСУДАРСТВЕННОЙ ПОЛИТИКИ,</w:t>
      </w:r>
    </w:p>
    <w:p w:rsidR="007741CA" w:rsidRDefault="007741CA">
      <w:pPr>
        <w:pStyle w:val="ConsPlusTitle"/>
        <w:jc w:val="center"/>
      </w:pPr>
      <w:r>
        <w:t>НОРМАТИВНО-ПРАВОВОМУ РЕГУЛИРОВАНИЮ В ОБЛАСТИ ОБОРОНЫ</w:t>
      </w: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"б" пункта 3</w:t>
        </w:r>
      </w:hyperlink>
      <w:r>
        <w:t xml:space="preserve"> и </w:t>
      </w:r>
      <w:hyperlink r:id="rId6" w:history="1">
        <w:r>
          <w:rPr>
            <w:color w:val="0000FF"/>
          </w:rPr>
          <w:t>пунктом 7</w:t>
        </w:r>
      </w:hyperlink>
      <w:r>
        <w:t xml:space="preserve"> Правил определения размера платы за предоставление пространственных данных и материалов, содержащихся в государственных фондах пространственных данных, утвержденных постановлением Правительства Российской Федерации от 15 марта 2017 г. N 299 (Собрание законодательства Российской Федерации, 2017, N 13, ст. 1928; 2020, N 29, ст. 4682), приказываю:</w:t>
      </w:r>
    </w:p>
    <w:p w:rsidR="007741CA" w:rsidRDefault="007741CA">
      <w:pPr>
        <w:pStyle w:val="ConsPlusNormal"/>
        <w:spacing w:before="220"/>
        <w:ind w:firstLine="540"/>
        <w:jc w:val="both"/>
      </w:pPr>
      <w:r>
        <w:t>Установить:</w:t>
      </w:r>
    </w:p>
    <w:p w:rsidR="007741CA" w:rsidRDefault="007741CA">
      <w:pPr>
        <w:pStyle w:val="ConsPlusNormal"/>
        <w:spacing w:before="220"/>
        <w:ind w:firstLine="540"/>
        <w:jc w:val="both"/>
      </w:pPr>
      <w:r>
        <w:t xml:space="preserve">1) стоимость услуг по предоставлению пространственных данных и материалов, содержащихся в государственных фондах пространственных данных </w:t>
      </w:r>
      <w:hyperlink w:anchor="P39" w:history="1">
        <w:r>
          <w:rPr>
            <w:color w:val="0000FF"/>
          </w:rPr>
          <w:t>(приложение N 1)</w:t>
        </w:r>
      </w:hyperlink>
      <w:r>
        <w:t>;</w:t>
      </w:r>
    </w:p>
    <w:p w:rsidR="007741CA" w:rsidRDefault="007741CA">
      <w:pPr>
        <w:pStyle w:val="ConsPlusNormal"/>
        <w:spacing w:before="220"/>
        <w:ind w:firstLine="540"/>
        <w:jc w:val="both"/>
      </w:pPr>
      <w:r>
        <w:t xml:space="preserve">2) стоимость базовой расчетной единицы при предоставлении пространственных данных и материалов, содержащихся в федеральном и ведомственных фондах пространственных данных, а также в фонде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 </w:t>
      </w:r>
      <w:hyperlink w:anchor="P121" w:history="1">
        <w:r>
          <w:rPr>
            <w:color w:val="0000FF"/>
          </w:rPr>
          <w:t>(приложение N 2)</w:t>
        </w:r>
      </w:hyperlink>
      <w:r>
        <w:t>.</w:t>
      </w:r>
    </w:p>
    <w:p w:rsidR="007741CA" w:rsidRDefault="007741CA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признания утратившим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мая 2017 г. N 248 "Об установлении стоимости услуг по предоставлению пространственных данных и материалов, содержащихся в государственных фондах пространственных данных, и стоимости базовой расчетной единицы при предоставлении пространственных данных и материалов, содержащихся в федеральном и ведомственных фондах пространственных данных, а также в фонде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обороны" (зарегистрирован Минюстом России 22 июня 2017 г., регистрационный номер 47118).</w:t>
      </w: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jc w:val="right"/>
      </w:pPr>
      <w:r>
        <w:t>Руководитель</w:t>
      </w:r>
    </w:p>
    <w:p w:rsidR="007741CA" w:rsidRDefault="007741CA">
      <w:pPr>
        <w:pStyle w:val="ConsPlusNormal"/>
        <w:jc w:val="right"/>
      </w:pPr>
      <w:r>
        <w:t>О.А.СКУФИНСКИЙ</w:t>
      </w: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jc w:val="right"/>
        <w:outlineLvl w:val="0"/>
      </w:pPr>
      <w:r>
        <w:t>Приложение N 1</w:t>
      </w:r>
    </w:p>
    <w:p w:rsidR="007741CA" w:rsidRDefault="007741CA">
      <w:pPr>
        <w:pStyle w:val="ConsPlusNormal"/>
        <w:jc w:val="right"/>
      </w:pPr>
      <w:r>
        <w:t>к приказу Росреестра</w:t>
      </w:r>
    </w:p>
    <w:p w:rsidR="007741CA" w:rsidRDefault="007741CA">
      <w:pPr>
        <w:pStyle w:val="ConsPlusNormal"/>
        <w:jc w:val="right"/>
      </w:pPr>
      <w:r>
        <w:t>от 29 декабря 2020 г. N П/0498</w:t>
      </w: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Title"/>
        <w:jc w:val="center"/>
      </w:pPr>
      <w:bookmarkStart w:id="0" w:name="P39"/>
      <w:bookmarkEnd w:id="0"/>
      <w:r>
        <w:t>СТОИМОСТЬ</w:t>
      </w:r>
    </w:p>
    <w:p w:rsidR="007741CA" w:rsidRDefault="007741CA">
      <w:pPr>
        <w:pStyle w:val="ConsPlusTitle"/>
        <w:jc w:val="center"/>
      </w:pPr>
      <w:r>
        <w:t>УСЛУГ ПО ПРЕДОСТАВЛЕНИЮ ПРОСТРАНСТВЕННЫХ ДАННЫХ</w:t>
      </w:r>
    </w:p>
    <w:p w:rsidR="007741CA" w:rsidRDefault="007741CA">
      <w:pPr>
        <w:pStyle w:val="ConsPlusTitle"/>
        <w:jc w:val="center"/>
      </w:pPr>
      <w:r>
        <w:t>И МАТЕРИАЛОВ, СОДЕРЖАЩИХСЯ В ГОСУДАРСТВЕННЫХ ФОНДАХ</w:t>
      </w:r>
    </w:p>
    <w:p w:rsidR="007741CA" w:rsidRDefault="007741CA">
      <w:pPr>
        <w:pStyle w:val="ConsPlusTitle"/>
        <w:jc w:val="center"/>
      </w:pPr>
      <w:r>
        <w:t>ПРОСТРАНСТВЕННЫХ ДАННЫХ</w:t>
      </w:r>
    </w:p>
    <w:p w:rsidR="007741CA" w:rsidRDefault="007741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4479"/>
        <w:gridCol w:w="1997"/>
        <w:gridCol w:w="1997"/>
      </w:tblGrid>
      <w:tr w:rsidR="007741CA">
        <w:tc>
          <w:tcPr>
            <w:tcW w:w="610" w:type="dxa"/>
          </w:tcPr>
          <w:p w:rsidR="007741CA" w:rsidRDefault="00774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7741CA" w:rsidRDefault="007741CA">
            <w:pPr>
              <w:pStyle w:val="ConsPlusNormal"/>
              <w:jc w:val="center"/>
            </w:pPr>
            <w:r>
              <w:t>Вид работ, выполняемых при предоставлении пространственных данных и материалов</w:t>
            </w:r>
          </w:p>
        </w:tc>
        <w:tc>
          <w:tcPr>
            <w:tcW w:w="1997" w:type="dxa"/>
          </w:tcPr>
          <w:p w:rsidR="007741CA" w:rsidRDefault="007741C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97" w:type="dxa"/>
          </w:tcPr>
          <w:p w:rsidR="007741CA" w:rsidRDefault="007741CA">
            <w:pPr>
              <w:pStyle w:val="ConsPlusNormal"/>
              <w:jc w:val="center"/>
            </w:pPr>
            <w:r>
              <w:t>Стоимость единицы, руб.</w:t>
            </w:r>
          </w:p>
        </w:tc>
      </w:tr>
      <w:tr w:rsidR="007741CA">
        <w:tc>
          <w:tcPr>
            <w:tcW w:w="610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73" w:type="dxa"/>
            <w:gridSpan w:val="3"/>
            <w:vAlign w:val="center"/>
          </w:tcPr>
          <w:p w:rsidR="007741CA" w:rsidRDefault="007741CA">
            <w:pPr>
              <w:pStyle w:val="ConsPlusNormal"/>
            </w:pPr>
            <w:r>
              <w:t>Подбор пространственных данных и материалов</w:t>
            </w:r>
          </w:p>
        </w:tc>
      </w:tr>
      <w:tr w:rsidR="007741CA">
        <w:tc>
          <w:tcPr>
            <w:tcW w:w="610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79" w:type="dxa"/>
            <w:vAlign w:val="center"/>
          </w:tcPr>
          <w:p w:rsidR="007741CA" w:rsidRDefault="007741CA">
            <w:pPr>
              <w:pStyle w:val="ConsPlusNormal"/>
            </w:pPr>
            <w:r>
              <w:t>картографических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200</w:t>
            </w:r>
          </w:p>
        </w:tc>
      </w:tr>
      <w:tr w:rsidR="007741CA">
        <w:tc>
          <w:tcPr>
            <w:tcW w:w="610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79" w:type="dxa"/>
            <w:vAlign w:val="center"/>
          </w:tcPr>
          <w:p w:rsidR="007741CA" w:rsidRDefault="007741CA">
            <w:pPr>
              <w:pStyle w:val="ConsPlusNormal"/>
            </w:pPr>
            <w:r>
              <w:t>геодезических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 пункт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200</w:t>
            </w:r>
          </w:p>
        </w:tc>
      </w:tr>
      <w:tr w:rsidR="007741CA">
        <w:tc>
          <w:tcPr>
            <w:tcW w:w="610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479" w:type="dxa"/>
            <w:vAlign w:val="center"/>
          </w:tcPr>
          <w:p w:rsidR="007741CA" w:rsidRDefault="007741CA">
            <w:pPr>
              <w:pStyle w:val="ConsPlusNormal"/>
            </w:pPr>
            <w:r>
              <w:t>картографических произведений и изданий (атласов)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 атлас</w:t>
            </w:r>
          </w:p>
          <w:p w:rsidR="007741CA" w:rsidRDefault="007741CA">
            <w:pPr>
              <w:pStyle w:val="ConsPlusNormal"/>
              <w:jc w:val="center"/>
            </w:pPr>
            <w:r>
              <w:t>(произведение, книга, том) или часть 1 атласа (произведение, книга, том)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200</w:t>
            </w:r>
          </w:p>
        </w:tc>
      </w:tr>
      <w:tr w:rsidR="007741CA">
        <w:tc>
          <w:tcPr>
            <w:tcW w:w="610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479" w:type="dxa"/>
            <w:vAlign w:val="center"/>
          </w:tcPr>
          <w:p w:rsidR="007741CA" w:rsidRDefault="007741CA">
            <w:pPr>
              <w:pStyle w:val="ConsPlusNormal"/>
            </w:pPr>
            <w:r>
              <w:t>справочных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 документ или его часть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200</w:t>
            </w:r>
          </w:p>
        </w:tc>
      </w:tr>
      <w:tr w:rsidR="007741CA">
        <w:tc>
          <w:tcPr>
            <w:tcW w:w="610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479" w:type="dxa"/>
            <w:vAlign w:val="center"/>
          </w:tcPr>
          <w:p w:rsidR="007741CA" w:rsidRDefault="007741CA">
            <w:pPr>
              <w:pStyle w:val="ConsPlusNormal"/>
            </w:pPr>
            <w:r>
              <w:t>Сведения о параметрах (ключах) перехода между государственной системой координат и местными системами координат, установленными для ведения Единого государственного реестра недвижимости в отношении территории кадастрового округа (МСК - субъекта)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 набор параметров (ключ)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200</w:t>
            </w:r>
          </w:p>
        </w:tc>
      </w:tr>
      <w:tr w:rsidR="007741CA">
        <w:tc>
          <w:tcPr>
            <w:tcW w:w="610" w:type="dxa"/>
            <w:vMerge w:val="restart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Merge w:val="restart"/>
            <w:vAlign w:val="center"/>
          </w:tcPr>
          <w:p w:rsidR="007741CA" w:rsidRDefault="007741CA">
            <w:pPr>
              <w:pStyle w:val="ConsPlusNormal"/>
            </w:pPr>
            <w:r>
              <w:t>Создание электронного образа подобранных пространственных данных и материалов</w:t>
            </w:r>
          </w:p>
        </w:tc>
        <w:tc>
          <w:tcPr>
            <w:tcW w:w="1997" w:type="dxa"/>
            <w:tcBorders>
              <w:bottom w:val="nil"/>
            </w:tcBorders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формат листа:</w:t>
            </w:r>
          </w:p>
        </w:tc>
        <w:tc>
          <w:tcPr>
            <w:tcW w:w="1997" w:type="dxa"/>
            <w:tcBorders>
              <w:bottom w:val="nil"/>
            </w:tcBorders>
            <w:vAlign w:val="center"/>
          </w:tcPr>
          <w:p w:rsidR="007741CA" w:rsidRDefault="007741CA">
            <w:pPr>
              <w:pStyle w:val="ConsPlusNormal"/>
            </w:pPr>
          </w:p>
        </w:tc>
      </w:tr>
      <w:tr w:rsidR="007741CA">
        <w:tblPrEx>
          <w:tblBorders>
            <w:insideH w:val="nil"/>
          </w:tblBorders>
        </w:tblPrEx>
        <w:tc>
          <w:tcPr>
            <w:tcW w:w="610" w:type="dxa"/>
            <w:vMerge/>
          </w:tcPr>
          <w:p w:rsidR="007741CA" w:rsidRDefault="007741CA"/>
        </w:tc>
        <w:tc>
          <w:tcPr>
            <w:tcW w:w="4479" w:type="dxa"/>
            <w:vMerge/>
          </w:tcPr>
          <w:p w:rsidR="007741CA" w:rsidRDefault="007741CA"/>
        </w:tc>
        <w:tc>
          <w:tcPr>
            <w:tcW w:w="1997" w:type="dxa"/>
            <w:tcBorders>
              <w:top w:val="nil"/>
              <w:bottom w:val="nil"/>
            </w:tcBorders>
          </w:tcPr>
          <w:p w:rsidR="007741CA" w:rsidRDefault="007741CA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7741CA" w:rsidRDefault="007741CA">
            <w:pPr>
              <w:pStyle w:val="ConsPlusNormal"/>
              <w:jc w:val="center"/>
            </w:pPr>
            <w:r>
              <w:t>20</w:t>
            </w:r>
          </w:p>
        </w:tc>
      </w:tr>
      <w:tr w:rsidR="007741CA">
        <w:tc>
          <w:tcPr>
            <w:tcW w:w="610" w:type="dxa"/>
            <w:vMerge/>
          </w:tcPr>
          <w:p w:rsidR="007741CA" w:rsidRDefault="007741CA"/>
        </w:tc>
        <w:tc>
          <w:tcPr>
            <w:tcW w:w="4479" w:type="dxa"/>
            <w:vMerge/>
          </w:tcPr>
          <w:p w:rsidR="007741CA" w:rsidRDefault="007741CA"/>
        </w:tc>
        <w:tc>
          <w:tcPr>
            <w:tcW w:w="1997" w:type="dxa"/>
            <w:tcBorders>
              <w:top w:val="nil"/>
            </w:tcBorders>
          </w:tcPr>
          <w:p w:rsidR="007741CA" w:rsidRDefault="007741CA">
            <w:pPr>
              <w:pStyle w:val="ConsPlusNormal"/>
              <w:jc w:val="center"/>
            </w:pPr>
            <w:r>
              <w:t>A3, A2, A1, A0</w:t>
            </w:r>
          </w:p>
        </w:tc>
        <w:tc>
          <w:tcPr>
            <w:tcW w:w="1997" w:type="dxa"/>
            <w:tcBorders>
              <w:top w:val="nil"/>
            </w:tcBorders>
          </w:tcPr>
          <w:p w:rsidR="007741CA" w:rsidRDefault="007741CA">
            <w:pPr>
              <w:pStyle w:val="ConsPlusNormal"/>
              <w:jc w:val="center"/>
            </w:pPr>
            <w:r>
              <w:t>200</w:t>
            </w:r>
          </w:p>
        </w:tc>
      </w:tr>
      <w:tr w:rsidR="007741CA">
        <w:tc>
          <w:tcPr>
            <w:tcW w:w="610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vAlign w:val="center"/>
          </w:tcPr>
          <w:p w:rsidR="007741CA" w:rsidRDefault="007741CA">
            <w:pPr>
              <w:pStyle w:val="ConsPlusNormal"/>
            </w:pPr>
            <w:r>
              <w:t>Копирование на магнитный (оптический) носитель подобранных пространственных данных и материалов, хранящихся в электронном виде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 диск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100</w:t>
            </w:r>
          </w:p>
        </w:tc>
      </w:tr>
      <w:tr w:rsidR="007741CA">
        <w:tc>
          <w:tcPr>
            <w:tcW w:w="610" w:type="dxa"/>
            <w:vMerge w:val="restart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vMerge w:val="restart"/>
            <w:vAlign w:val="center"/>
          </w:tcPr>
          <w:p w:rsidR="007741CA" w:rsidRDefault="007741CA">
            <w:pPr>
              <w:pStyle w:val="ConsPlusNormal"/>
            </w:pPr>
            <w:r>
              <w:t>Полноцветная печать на бумаге подобранных пространственных данных и материалов</w:t>
            </w:r>
          </w:p>
        </w:tc>
        <w:tc>
          <w:tcPr>
            <w:tcW w:w="1997" w:type="dxa"/>
            <w:tcBorders>
              <w:bottom w:val="nil"/>
            </w:tcBorders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формат листа:</w:t>
            </w:r>
          </w:p>
        </w:tc>
        <w:tc>
          <w:tcPr>
            <w:tcW w:w="1997" w:type="dxa"/>
            <w:tcBorders>
              <w:bottom w:val="nil"/>
            </w:tcBorders>
            <w:vAlign w:val="center"/>
          </w:tcPr>
          <w:p w:rsidR="007741CA" w:rsidRDefault="007741CA">
            <w:pPr>
              <w:pStyle w:val="ConsPlusNormal"/>
            </w:pPr>
          </w:p>
        </w:tc>
      </w:tr>
      <w:tr w:rsidR="007741CA">
        <w:tblPrEx>
          <w:tblBorders>
            <w:insideH w:val="nil"/>
          </w:tblBorders>
        </w:tblPrEx>
        <w:tc>
          <w:tcPr>
            <w:tcW w:w="610" w:type="dxa"/>
            <w:vMerge/>
          </w:tcPr>
          <w:p w:rsidR="007741CA" w:rsidRDefault="007741CA"/>
        </w:tc>
        <w:tc>
          <w:tcPr>
            <w:tcW w:w="4479" w:type="dxa"/>
            <w:vMerge/>
          </w:tcPr>
          <w:p w:rsidR="007741CA" w:rsidRDefault="007741CA"/>
        </w:tc>
        <w:tc>
          <w:tcPr>
            <w:tcW w:w="1997" w:type="dxa"/>
            <w:tcBorders>
              <w:top w:val="nil"/>
              <w:bottom w:val="nil"/>
            </w:tcBorders>
          </w:tcPr>
          <w:p w:rsidR="007741CA" w:rsidRDefault="007741CA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7741CA" w:rsidRDefault="007741CA">
            <w:pPr>
              <w:pStyle w:val="ConsPlusNormal"/>
              <w:jc w:val="center"/>
            </w:pPr>
            <w:r>
              <w:t>90</w:t>
            </w:r>
          </w:p>
        </w:tc>
      </w:tr>
      <w:tr w:rsidR="007741CA">
        <w:tblPrEx>
          <w:tblBorders>
            <w:insideH w:val="nil"/>
          </w:tblBorders>
        </w:tblPrEx>
        <w:tc>
          <w:tcPr>
            <w:tcW w:w="610" w:type="dxa"/>
            <w:vMerge/>
          </w:tcPr>
          <w:p w:rsidR="007741CA" w:rsidRDefault="007741CA"/>
        </w:tc>
        <w:tc>
          <w:tcPr>
            <w:tcW w:w="4479" w:type="dxa"/>
            <w:vMerge/>
          </w:tcPr>
          <w:p w:rsidR="007741CA" w:rsidRDefault="007741CA"/>
        </w:tc>
        <w:tc>
          <w:tcPr>
            <w:tcW w:w="1997" w:type="dxa"/>
            <w:tcBorders>
              <w:top w:val="nil"/>
              <w:bottom w:val="nil"/>
            </w:tcBorders>
          </w:tcPr>
          <w:p w:rsidR="007741CA" w:rsidRDefault="007741CA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7741CA" w:rsidRDefault="007741CA">
            <w:pPr>
              <w:pStyle w:val="ConsPlusNormal"/>
              <w:jc w:val="center"/>
            </w:pPr>
            <w:r>
              <w:t>180</w:t>
            </w:r>
          </w:p>
        </w:tc>
      </w:tr>
      <w:tr w:rsidR="007741CA">
        <w:tblPrEx>
          <w:tblBorders>
            <w:insideH w:val="nil"/>
          </w:tblBorders>
        </w:tblPrEx>
        <w:tc>
          <w:tcPr>
            <w:tcW w:w="610" w:type="dxa"/>
            <w:vMerge/>
          </w:tcPr>
          <w:p w:rsidR="007741CA" w:rsidRDefault="007741CA"/>
        </w:tc>
        <w:tc>
          <w:tcPr>
            <w:tcW w:w="4479" w:type="dxa"/>
            <w:vMerge/>
          </w:tcPr>
          <w:p w:rsidR="007741CA" w:rsidRDefault="007741CA"/>
        </w:tc>
        <w:tc>
          <w:tcPr>
            <w:tcW w:w="1997" w:type="dxa"/>
            <w:tcBorders>
              <w:top w:val="nil"/>
              <w:bottom w:val="nil"/>
            </w:tcBorders>
          </w:tcPr>
          <w:p w:rsidR="007741CA" w:rsidRDefault="007741CA">
            <w:pPr>
              <w:pStyle w:val="ConsPlusNormal"/>
              <w:jc w:val="center"/>
            </w:pPr>
            <w:r>
              <w:t>A2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7741CA" w:rsidRDefault="007741CA">
            <w:pPr>
              <w:pStyle w:val="ConsPlusNormal"/>
              <w:jc w:val="center"/>
            </w:pPr>
            <w:r>
              <w:t>373</w:t>
            </w:r>
          </w:p>
        </w:tc>
      </w:tr>
      <w:tr w:rsidR="007741CA">
        <w:tblPrEx>
          <w:tblBorders>
            <w:insideH w:val="nil"/>
          </w:tblBorders>
        </w:tblPrEx>
        <w:tc>
          <w:tcPr>
            <w:tcW w:w="610" w:type="dxa"/>
            <w:vMerge/>
          </w:tcPr>
          <w:p w:rsidR="007741CA" w:rsidRDefault="007741CA"/>
        </w:tc>
        <w:tc>
          <w:tcPr>
            <w:tcW w:w="4479" w:type="dxa"/>
            <w:vMerge/>
          </w:tcPr>
          <w:p w:rsidR="007741CA" w:rsidRDefault="007741CA"/>
        </w:tc>
        <w:tc>
          <w:tcPr>
            <w:tcW w:w="1997" w:type="dxa"/>
            <w:tcBorders>
              <w:top w:val="nil"/>
              <w:bottom w:val="nil"/>
            </w:tcBorders>
          </w:tcPr>
          <w:p w:rsidR="007741CA" w:rsidRDefault="007741CA">
            <w:pPr>
              <w:pStyle w:val="ConsPlusNormal"/>
              <w:jc w:val="center"/>
            </w:pPr>
            <w:r>
              <w:t>A1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7741CA" w:rsidRDefault="007741CA">
            <w:pPr>
              <w:pStyle w:val="ConsPlusNormal"/>
              <w:jc w:val="center"/>
            </w:pPr>
            <w:r>
              <w:t>745</w:t>
            </w:r>
          </w:p>
        </w:tc>
      </w:tr>
      <w:tr w:rsidR="007741CA">
        <w:tc>
          <w:tcPr>
            <w:tcW w:w="610" w:type="dxa"/>
            <w:vMerge/>
          </w:tcPr>
          <w:p w:rsidR="007741CA" w:rsidRDefault="007741CA"/>
        </w:tc>
        <w:tc>
          <w:tcPr>
            <w:tcW w:w="4479" w:type="dxa"/>
            <w:vMerge/>
          </w:tcPr>
          <w:p w:rsidR="007741CA" w:rsidRDefault="007741CA"/>
        </w:tc>
        <w:tc>
          <w:tcPr>
            <w:tcW w:w="1997" w:type="dxa"/>
            <w:tcBorders>
              <w:top w:val="nil"/>
            </w:tcBorders>
          </w:tcPr>
          <w:p w:rsidR="007741CA" w:rsidRDefault="007741CA">
            <w:pPr>
              <w:pStyle w:val="ConsPlusNormal"/>
              <w:jc w:val="center"/>
            </w:pPr>
            <w:r>
              <w:t>A0</w:t>
            </w:r>
          </w:p>
        </w:tc>
        <w:tc>
          <w:tcPr>
            <w:tcW w:w="1997" w:type="dxa"/>
            <w:tcBorders>
              <w:top w:val="nil"/>
            </w:tcBorders>
          </w:tcPr>
          <w:p w:rsidR="007741CA" w:rsidRDefault="007741CA">
            <w:pPr>
              <w:pStyle w:val="ConsPlusNormal"/>
              <w:jc w:val="center"/>
            </w:pPr>
            <w:r>
              <w:t>1493</w:t>
            </w:r>
          </w:p>
        </w:tc>
      </w:tr>
      <w:tr w:rsidR="007741CA">
        <w:tc>
          <w:tcPr>
            <w:tcW w:w="610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vAlign w:val="center"/>
          </w:tcPr>
          <w:p w:rsidR="007741CA" w:rsidRDefault="007741CA">
            <w:pPr>
              <w:pStyle w:val="ConsPlusNormal"/>
            </w:pPr>
            <w:r>
              <w:t>Отправление по почте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 почтовое отправление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В соответствии с тарифами АО "Почта России"</w:t>
            </w:r>
          </w:p>
        </w:tc>
      </w:tr>
      <w:tr w:rsidR="007741CA">
        <w:tc>
          <w:tcPr>
            <w:tcW w:w="610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vAlign w:val="center"/>
          </w:tcPr>
          <w:p w:rsidR="007741CA" w:rsidRDefault="007741CA">
            <w:pPr>
              <w:pStyle w:val="ConsPlusNormal"/>
            </w:pPr>
            <w:r>
              <w:t xml:space="preserve">Отправление посредством специальной связи </w:t>
            </w:r>
            <w:hyperlink w:anchor="P11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 посылка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В соответствии с тарифами ФГУП "Главный центр специальной связи"</w:t>
            </w:r>
          </w:p>
        </w:tc>
      </w:tr>
      <w:tr w:rsidR="007741CA">
        <w:tc>
          <w:tcPr>
            <w:tcW w:w="610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  <w:vAlign w:val="center"/>
          </w:tcPr>
          <w:p w:rsidR="007741CA" w:rsidRDefault="007741CA">
            <w:pPr>
              <w:pStyle w:val="ConsPlusNormal"/>
            </w:pPr>
            <w:r>
              <w:t>Отправление по электронной почте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1 отправление</w:t>
            </w:r>
          </w:p>
        </w:tc>
        <w:tc>
          <w:tcPr>
            <w:tcW w:w="1997" w:type="dxa"/>
            <w:vAlign w:val="center"/>
          </w:tcPr>
          <w:p w:rsidR="007741CA" w:rsidRDefault="007741CA">
            <w:pPr>
              <w:pStyle w:val="ConsPlusNormal"/>
              <w:jc w:val="center"/>
            </w:pPr>
            <w:r>
              <w:t>30</w:t>
            </w:r>
          </w:p>
        </w:tc>
      </w:tr>
    </w:tbl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ind w:firstLine="540"/>
        <w:jc w:val="both"/>
      </w:pPr>
      <w:r>
        <w:t>--------------------------------</w:t>
      </w:r>
    </w:p>
    <w:p w:rsidR="007741CA" w:rsidRDefault="007741CA">
      <w:pPr>
        <w:pStyle w:val="ConsPlusNormal"/>
        <w:spacing w:before="220"/>
        <w:ind w:firstLine="540"/>
        <w:jc w:val="both"/>
      </w:pPr>
      <w:bookmarkStart w:id="1" w:name="P111"/>
      <w:bookmarkEnd w:id="1"/>
      <w:r>
        <w:t>&lt;1&gt; При отправке материалов и данных ограниченного распространения.</w:t>
      </w: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jc w:val="right"/>
        <w:outlineLvl w:val="0"/>
      </w:pPr>
      <w:r>
        <w:t>Приложение N 2</w:t>
      </w:r>
    </w:p>
    <w:p w:rsidR="007741CA" w:rsidRDefault="007741CA">
      <w:pPr>
        <w:pStyle w:val="ConsPlusNormal"/>
        <w:jc w:val="right"/>
      </w:pPr>
      <w:r>
        <w:t>к приказу Росреестра</w:t>
      </w:r>
    </w:p>
    <w:p w:rsidR="007741CA" w:rsidRDefault="007741CA">
      <w:pPr>
        <w:pStyle w:val="ConsPlusNormal"/>
        <w:jc w:val="right"/>
      </w:pPr>
      <w:r>
        <w:t>от 29 декабря 2020 г. N П/0498</w:t>
      </w: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Title"/>
        <w:jc w:val="center"/>
      </w:pPr>
      <w:bookmarkStart w:id="2" w:name="P121"/>
      <w:bookmarkEnd w:id="2"/>
      <w:r>
        <w:t>СТОИМОСТЬ</w:t>
      </w:r>
    </w:p>
    <w:p w:rsidR="007741CA" w:rsidRDefault="007741CA">
      <w:pPr>
        <w:pStyle w:val="ConsPlusTitle"/>
        <w:jc w:val="center"/>
      </w:pPr>
      <w:r>
        <w:t>БАЗОВОЙ РАСЧЕТНОЙ ЕДИНИЦЫ ПРИ ПРЕДОСТАВЛЕНИИ</w:t>
      </w:r>
    </w:p>
    <w:p w:rsidR="007741CA" w:rsidRDefault="007741CA">
      <w:pPr>
        <w:pStyle w:val="ConsPlusTitle"/>
        <w:jc w:val="center"/>
      </w:pPr>
      <w:r>
        <w:t>ПРОСТРАНСТВЕННЫХ ДАННЫХ И МАТЕРИАЛОВ, СОДЕРЖАЩИХСЯ</w:t>
      </w:r>
    </w:p>
    <w:p w:rsidR="007741CA" w:rsidRDefault="007741CA">
      <w:pPr>
        <w:pStyle w:val="ConsPlusTitle"/>
        <w:jc w:val="center"/>
      </w:pPr>
      <w:r>
        <w:t>В ФЕДЕРАЛЬНОМ И ВЕДОМСТВЕННЫХ ФОНДАХ ПРОСТРАНСТВЕННЫХ</w:t>
      </w:r>
    </w:p>
    <w:p w:rsidR="007741CA" w:rsidRDefault="007741CA">
      <w:pPr>
        <w:pStyle w:val="ConsPlusTitle"/>
        <w:jc w:val="center"/>
      </w:pPr>
      <w:r>
        <w:t>ДАННЫХ, А ТАКЖЕ В ФОНДЕ ПРОСТРАНСТВЕННЫХ ДАННЫХ</w:t>
      </w:r>
    </w:p>
    <w:p w:rsidR="007741CA" w:rsidRDefault="007741CA">
      <w:pPr>
        <w:pStyle w:val="ConsPlusTitle"/>
        <w:jc w:val="center"/>
      </w:pPr>
      <w:r>
        <w:t>ФЕДЕРАЛЬНОГО ОРГАНА ИСПОЛНИТЕЛЬНОЙ ВЛАСТИ, ОСУЩЕСТВЛЯЮЩЕГО</w:t>
      </w:r>
    </w:p>
    <w:p w:rsidR="007741CA" w:rsidRDefault="007741CA">
      <w:pPr>
        <w:pStyle w:val="ConsPlusTitle"/>
        <w:jc w:val="center"/>
      </w:pPr>
      <w:r>
        <w:t>ФУНКЦИИ ПО ВЫРАБОТКЕ И РЕАЛИЗАЦИИ ГОСУДАРСТВЕННОЙ ПОЛИТИКИ,</w:t>
      </w:r>
    </w:p>
    <w:p w:rsidR="007741CA" w:rsidRDefault="007741CA">
      <w:pPr>
        <w:pStyle w:val="ConsPlusTitle"/>
        <w:jc w:val="center"/>
      </w:pPr>
      <w:r>
        <w:t>НОРМАТИВНО-ПРАВОВОМУ РЕГУЛИРОВАНИЮ В ОБЛАСТИ ОБОРОНЫ</w:t>
      </w:r>
    </w:p>
    <w:p w:rsidR="007741CA" w:rsidRDefault="007741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531"/>
        <w:gridCol w:w="1287"/>
        <w:gridCol w:w="1289"/>
      </w:tblGrid>
      <w:tr w:rsidR="007741CA">
        <w:tc>
          <w:tcPr>
            <w:tcW w:w="4932" w:type="dxa"/>
            <w:vMerge w:val="restart"/>
          </w:tcPr>
          <w:p w:rsidR="007741CA" w:rsidRDefault="007741CA">
            <w:pPr>
              <w:pStyle w:val="ConsPlusNormal"/>
              <w:jc w:val="center"/>
            </w:pPr>
            <w:r>
              <w:t>Вид пространственных данных и материалов</w:t>
            </w:r>
          </w:p>
        </w:tc>
        <w:tc>
          <w:tcPr>
            <w:tcW w:w="4107" w:type="dxa"/>
            <w:gridSpan w:val="3"/>
          </w:tcPr>
          <w:p w:rsidR="007741CA" w:rsidRDefault="007741CA">
            <w:pPr>
              <w:pStyle w:val="ConsPlusNormal"/>
              <w:jc w:val="center"/>
            </w:pPr>
            <w:r>
              <w:t>Стоимость базовой расчетной единицы (Б) (в рублях)</w:t>
            </w:r>
          </w:p>
        </w:tc>
      </w:tr>
      <w:tr w:rsidR="007741CA">
        <w:tc>
          <w:tcPr>
            <w:tcW w:w="4932" w:type="dxa"/>
            <w:vMerge/>
          </w:tcPr>
          <w:p w:rsidR="007741CA" w:rsidRDefault="007741CA"/>
        </w:tc>
        <w:tc>
          <w:tcPr>
            <w:tcW w:w="2818" w:type="dxa"/>
            <w:gridSpan w:val="2"/>
          </w:tcPr>
          <w:p w:rsidR="007741CA" w:rsidRDefault="007741CA">
            <w:pPr>
              <w:pStyle w:val="ConsPlusNormal"/>
              <w:jc w:val="center"/>
            </w:pPr>
            <w:r>
              <w:t>в цифровой форме</w:t>
            </w:r>
          </w:p>
        </w:tc>
        <w:tc>
          <w:tcPr>
            <w:tcW w:w="1289" w:type="dxa"/>
            <w:vMerge w:val="restart"/>
          </w:tcPr>
          <w:p w:rsidR="007741CA" w:rsidRDefault="007741CA">
            <w:pPr>
              <w:pStyle w:val="ConsPlusNormal"/>
              <w:jc w:val="center"/>
            </w:pPr>
            <w:r>
              <w:t>в аналоговой форме</w:t>
            </w:r>
          </w:p>
        </w:tc>
      </w:tr>
      <w:tr w:rsidR="007741CA">
        <w:tc>
          <w:tcPr>
            <w:tcW w:w="4932" w:type="dxa"/>
            <w:vMerge/>
          </w:tcPr>
          <w:p w:rsidR="007741CA" w:rsidRDefault="007741CA"/>
        </w:tc>
        <w:tc>
          <w:tcPr>
            <w:tcW w:w="1531" w:type="dxa"/>
          </w:tcPr>
          <w:p w:rsidR="007741CA" w:rsidRDefault="007741CA">
            <w:pPr>
              <w:pStyle w:val="ConsPlusNormal"/>
              <w:jc w:val="center"/>
            </w:pPr>
            <w:r>
              <w:t>векторная</w:t>
            </w:r>
          </w:p>
        </w:tc>
        <w:tc>
          <w:tcPr>
            <w:tcW w:w="1287" w:type="dxa"/>
          </w:tcPr>
          <w:p w:rsidR="007741CA" w:rsidRDefault="007741CA">
            <w:pPr>
              <w:pStyle w:val="ConsPlusNormal"/>
              <w:jc w:val="center"/>
            </w:pPr>
            <w:r>
              <w:t>растровая</w:t>
            </w:r>
          </w:p>
        </w:tc>
        <w:tc>
          <w:tcPr>
            <w:tcW w:w="1289" w:type="dxa"/>
            <w:vMerge/>
          </w:tcPr>
          <w:p w:rsidR="007741CA" w:rsidRDefault="007741CA"/>
        </w:tc>
      </w:tr>
      <w:tr w:rsidR="007741CA">
        <w:tc>
          <w:tcPr>
            <w:tcW w:w="4932" w:type="dxa"/>
            <w:vAlign w:val="center"/>
          </w:tcPr>
          <w:p w:rsidR="007741CA" w:rsidRDefault="007741CA">
            <w:pPr>
              <w:pStyle w:val="ConsPlusNormal"/>
            </w:pPr>
            <w:r>
              <w:t>Материалы и данные, содержащие сведения, отнесенные к государственной тайне</w:t>
            </w:r>
          </w:p>
        </w:tc>
        <w:tc>
          <w:tcPr>
            <w:tcW w:w="1531" w:type="dxa"/>
          </w:tcPr>
          <w:p w:rsidR="007741CA" w:rsidRDefault="007741C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87" w:type="dxa"/>
          </w:tcPr>
          <w:p w:rsidR="007741CA" w:rsidRDefault="00774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9" w:type="dxa"/>
          </w:tcPr>
          <w:p w:rsidR="007741CA" w:rsidRDefault="007741CA">
            <w:pPr>
              <w:pStyle w:val="ConsPlusNormal"/>
              <w:jc w:val="center"/>
            </w:pPr>
            <w:r>
              <w:t>35</w:t>
            </w:r>
          </w:p>
        </w:tc>
      </w:tr>
      <w:tr w:rsidR="007741CA">
        <w:tc>
          <w:tcPr>
            <w:tcW w:w="4932" w:type="dxa"/>
            <w:vMerge w:val="restart"/>
            <w:vAlign w:val="bottom"/>
          </w:tcPr>
          <w:p w:rsidR="007741CA" w:rsidRDefault="007741CA">
            <w:pPr>
              <w:pStyle w:val="ConsPlusNormal"/>
            </w:pPr>
            <w:r>
              <w:t>Материалы и данные, не содержащие сведений, отнесенных к государственной тайне</w:t>
            </w:r>
          </w:p>
        </w:tc>
        <w:tc>
          <w:tcPr>
            <w:tcW w:w="1531" w:type="dxa"/>
            <w:vMerge w:val="restart"/>
          </w:tcPr>
          <w:p w:rsidR="007741CA" w:rsidRDefault="00774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7" w:type="dxa"/>
          </w:tcPr>
          <w:p w:rsidR="007741CA" w:rsidRDefault="007741CA">
            <w:pPr>
              <w:pStyle w:val="ConsPlusNormal"/>
              <w:jc w:val="center"/>
            </w:pPr>
            <w:r>
              <w:t xml:space="preserve">7,5 </w:t>
            </w:r>
            <w:hyperlink w:anchor="P1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9" w:type="dxa"/>
            <w:vMerge w:val="restart"/>
          </w:tcPr>
          <w:p w:rsidR="007741CA" w:rsidRDefault="007741CA">
            <w:pPr>
              <w:pStyle w:val="ConsPlusNormal"/>
              <w:jc w:val="center"/>
            </w:pPr>
            <w:r>
              <w:t>30</w:t>
            </w:r>
          </w:p>
        </w:tc>
      </w:tr>
      <w:tr w:rsidR="007741CA">
        <w:tc>
          <w:tcPr>
            <w:tcW w:w="4932" w:type="dxa"/>
            <w:vMerge/>
          </w:tcPr>
          <w:p w:rsidR="007741CA" w:rsidRDefault="007741CA"/>
        </w:tc>
        <w:tc>
          <w:tcPr>
            <w:tcW w:w="1531" w:type="dxa"/>
            <w:vMerge/>
          </w:tcPr>
          <w:p w:rsidR="007741CA" w:rsidRDefault="007741CA"/>
        </w:tc>
        <w:tc>
          <w:tcPr>
            <w:tcW w:w="1287" w:type="dxa"/>
          </w:tcPr>
          <w:p w:rsidR="007741CA" w:rsidRDefault="007741CA">
            <w:pPr>
              <w:pStyle w:val="ConsPlusNormal"/>
              <w:jc w:val="center"/>
            </w:pPr>
            <w:r>
              <w:t xml:space="preserve">0,02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9" w:type="dxa"/>
            <w:vMerge/>
          </w:tcPr>
          <w:p w:rsidR="007741CA" w:rsidRDefault="007741CA"/>
        </w:tc>
      </w:tr>
      <w:tr w:rsidR="007741CA">
        <w:tc>
          <w:tcPr>
            <w:tcW w:w="4932" w:type="dxa"/>
          </w:tcPr>
          <w:p w:rsidR="007741CA" w:rsidRDefault="007741CA">
            <w:pPr>
              <w:pStyle w:val="ConsPlusNormal"/>
            </w:pPr>
            <w:r>
              <w:t xml:space="preserve">Сведения о пунктах государственных </w:t>
            </w:r>
            <w:r>
              <w:lastRenderedPageBreak/>
              <w:t>геодезических, нивелирных, гравиметрических сетей</w:t>
            </w:r>
          </w:p>
          <w:p w:rsidR="007741CA" w:rsidRDefault="007741CA">
            <w:pPr>
              <w:pStyle w:val="ConsPlusNormal"/>
            </w:pPr>
            <w:r>
              <w:t>(за 1 пункт)</w:t>
            </w:r>
          </w:p>
        </w:tc>
        <w:tc>
          <w:tcPr>
            <w:tcW w:w="1531" w:type="dxa"/>
          </w:tcPr>
          <w:p w:rsidR="007741CA" w:rsidRDefault="007741CA">
            <w:pPr>
              <w:pStyle w:val="ConsPlusNormal"/>
              <w:jc w:val="center"/>
            </w:pPr>
            <w:r>
              <w:lastRenderedPageBreak/>
              <w:t>100</w:t>
            </w:r>
          </w:p>
          <w:p w:rsidR="007741CA" w:rsidRDefault="007741CA">
            <w:pPr>
              <w:pStyle w:val="ConsPlusNormal"/>
              <w:jc w:val="center"/>
            </w:pPr>
            <w:r>
              <w:lastRenderedPageBreak/>
              <w:t>(копии из электронного каталога)</w:t>
            </w:r>
          </w:p>
        </w:tc>
        <w:tc>
          <w:tcPr>
            <w:tcW w:w="1287" w:type="dxa"/>
          </w:tcPr>
          <w:p w:rsidR="007741CA" w:rsidRDefault="007741CA">
            <w:pPr>
              <w:pStyle w:val="ConsPlusNormal"/>
              <w:jc w:val="center"/>
            </w:pPr>
            <w:r>
              <w:lastRenderedPageBreak/>
              <w:t>200</w:t>
            </w:r>
          </w:p>
          <w:p w:rsidR="007741CA" w:rsidRDefault="007741CA">
            <w:pPr>
              <w:pStyle w:val="ConsPlusNormal"/>
              <w:jc w:val="center"/>
            </w:pPr>
            <w:r>
              <w:lastRenderedPageBreak/>
              <w:t>(скан-копия)</w:t>
            </w:r>
          </w:p>
        </w:tc>
        <w:tc>
          <w:tcPr>
            <w:tcW w:w="1289" w:type="dxa"/>
          </w:tcPr>
          <w:p w:rsidR="007741CA" w:rsidRDefault="007741CA">
            <w:pPr>
              <w:pStyle w:val="ConsPlusNormal"/>
              <w:jc w:val="center"/>
            </w:pPr>
            <w:r>
              <w:lastRenderedPageBreak/>
              <w:t>300</w:t>
            </w:r>
          </w:p>
        </w:tc>
      </w:tr>
      <w:tr w:rsidR="007741CA">
        <w:tc>
          <w:tcPr>
            <w:tcW w:w="4932" w:type="dxa"/>
            <w:vAlign w:val="center"/>
          </w:tcPr>
          <w:p w:rsidR="007741CA" w:rsidRDefault="007741CA">
            <w:pPr>
              <w:pStyle w:val="ConsPlusNormal"/>
            </w:pPr>
            <w:r>
              <w:lastRenderedPageBreak/>
              <w:t>Результаты аэрофотосъемки и дистанционного зондирования Земли</w:t>
            </w:r>
          </w:p>
          <w:p w:rsidR="007741CA" w:rsidRDefault="007741CA">
            <w:pPr>
              <w:pStyle w:val="ConsPlusNormal"/>
            </w:pPr>
            <w:r>
              <w:t>(за 1 кадр)</w:t>
            </w:r>
          </w:p>
        </w:tc>
        <w:tc>
          <w:tcPr>
            <w:tcW w:w="1531" w:type="dxa"/>
          </w:tcPr>
          <w:p w:rsidR="007741CA" w:rsidRDefault="007741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7" w:type="dxa"/>
          </w:tcPr>
          <w:p w:rsidR="007741CA" w:rsidRDefault="007741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89" w:type="dxa"/>
          </w:tcPr>
          <w:p w:rsidR="007741CA" w:rsidRDefault="007741CA">
            <w:pPr>
              <w:pStyle w:val="ConsPlusNormal"/>
              <w:jc w:val="center"/>
            </w:pPr>
            <w:r>
              <w:t>70</w:t>
            </w:r>
          </w:p>
        </w:tc>
      </w:tr>
      <w:tr w:rsidR="007741CA">
        <w:tc>
          <w:tcPr>
            <w:tcW w:w="4932" w:type="dxa"/>
            <w:vAlign w:val="center"/>
          </w:tcPr>
          <w:p w:rsidR="007741CA" w:rsidRDefault="007741CA">
            <w:pPr>
              <w:pStyle w:val="ConsPlusNormal"/>
            </w:pPr>
            <w:r>
              <w:t>Материалы картографических произведений и изданий (атласов)</w:t>
            </w:r>
          </w:p>
          <w:p w:rsidR="007741CA" w:rsidRDefault="007741CA">
            <w:pPr>
              <w:pStyle w:val="ConsPlusNormal"/>
            </w:pPr>
            <w:r>
              <w:t>(за 1 лист)</w:t>
            </w:r>
          </w:p>
        </w:tc>
        <w:tc>
          <w:tcPr>
            <w:tcW w:w="1531" w:type="dxa"/>
          </w:tcPr>
          <w:p w:rsidR="007741CA" w:rsidRDefault="007741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7" w:type="dxa"/>
          </w:tcPr>
          <w:p w:rsidR="007741CA" w:rsidRDefault="00774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89" w:type="dxa"/>
          </w:tcPr>
          <w:p w:rsidR="007741CA" w:rsidRDefault="007741CA">
            <w:pPr>
              <w:pStyle w:val="ConsPlusNormal"/>
              <w:jc w:val="center"/>
            </w:pPr>
            <w:r>
              <w:t>54</w:t>
            </w:r>
          </w:p>
        </w:tc>
      </w:tr>
      <w:tr w:rsidR="007741CA">
        <w:tc>
          <w:tcPr>
            <w:tcW w:w="4932" w:type="dxa"/>
            <w:vAlign w:val="center"/>
          </w:tcPr>
          <w:p w:rsidR="007741CA" w:rsidRDefault="007741CA">
            <w:pPr>
              <w:pStyle w:val="ConsPlusNormal"/>
            </w:pPr>
            <w:r>
              <w:t>Сведения из справочной документации</w:t>
            </w:r>
          </w:p>
          <w:p w:rsidR="007741CA" w:rsidRDefault="007741CA">
            <w:pPr>
              <w:pStyle w:val="ConsPlusNormal"/>
            </w:pPr>
            <w:r>
              <w:t>(за 1 лист)</w:t>
            </w:r>
          </w:p>
        </w:tc>
        <w:tc>
          <w:tcPr>
            <w:tcW w:w="1531" w:type="dxa"/>
          </w:tcPr>
          <w:p w:rsidR="007741CA" w:rsidRDefault="007741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7" w:type="dxa"/>
          </w:tcPr>
          <w:p w:rsidR="007741CA" w:rsidRDefault="00774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9" w:type="dxa"/>
          </w:tcPr>
          <w:p w:rsidR="007741CA" w:rsidRDefault="007741CA">
            <w:pPr>
              <w:pStyle w:val="ConsPlusNormal"/>
              <w:jc w:val="center"/>
            </w:pPr>
            <w:r>
              <w:t>5</w:t>
            </w:r>
          </w:p>
        </w:tc>
      </w:tr>
      <w:tr w:rsidR="007741CA">
        <w:tc>
          <w:tcPr>
            <w:tcW w:w="4932" w:type="dxa"/>
            <w:vAlign w:val="center"/>
          </w:tcPr>
          <w:p w:rsidR="007741CA" w:rsidRDefault="007741CA">
            <w:pPr>
              <w:pStyle w:val="ConsPlusNormal"/>
            </w:pPr>
            <w:r>
              <w:t>Сведения о параметрах (ключах) перехода между государственной системой координат и местными системами координат, установленными для ведения Единого государственного реестра недвижимости в отношении территории кадастрового округа (МСК - субъекта) (за 1 набор параметров (ключ)</w:t>
            </w:r>
          </w:p>
        </w:tc>
        <w:tc>
          <w:tcPr>
            <w:tcW w:w="1531" w:type="dxa"/>
          </w:tcPr>
          <w:p w:rsidR="007741CA" w:rsidRDefault="007741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7" w:type="dxa"/>
          </w:tcPr>
          <w:p w:rsidR="007741CA" w:rsidRDefault="007741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9" w:type="dxa"/>
          </w:tcPr>
          <w:p w:rsidR="007741CA" w:rsidRDefault="007741CA">
            <w:pPr>
              <w:pStyle w:val="ConsPlusNormal"/>
              <w:jc w:val="center"/>
            </w:pPr>
            <w:r>
              <w:t>300</w:t>
            </w:r>
          </w:p>
        </w:tc>
      </w:tr>
    </w:tbl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ind w:firstLine="540"/>
        <w:jc w:val="both"/>
      </w:pPr>
      <w:r>
        <w:t>--------------------------------</w:t>
      </w:r>
    </w:p>
    <w:p w:rsidR="007741CA" w:rsidRDefault="007741CA">
      <w:pPr>
        <w:pStyle w:val="ConsPlusNormal"/>
        <w:spacing w:before="220"/>
        <w:ind w:firstLine="540"/>
        <w:jc w:val="both"/>
      </w:pPr>
      <w:bookmarkStart w:id="3" w:name="P173"/>
      <w:bookmarkEnd w:id="3"/>
      <w:r>
        <w:t>&lt;1&gt; Для материалов и данных в формате с разрешением не менее 300 dpi.</w:t>
      </w:r>
    </w:p>
    <w:p w:rsidR="007741CA" w:rsidRDefault="007741CA">
      <w:pPr>
        <w:pStyle w:val="ConsPlusNormal"/>
        <w:spacing w:before="220"/>
        <w:ind w:firstLine="540"/>
        <w:jc w:val="both"/>
      </w:pPr>
      <w:bookmarkStart w:id="4" w:name="P174"/>
      <w:bookmarkEnd w:id="4"/>
      <w:r>
        <w:t>&lt;2&gt; Для материалов и данных в формате с разрешением 96 dpi.</w:t>
      </w: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jc w:val="both"/>
      </w:pPr>
    </w:p>
    <w:p w:rsidR="007741CA" w:rsidRDefault="00774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9CA" w:rsidRDefault="007741CA">
      <w:bookmarkStart w:id="5" w:name="_GoBack"/>
      <w:bookmarkEnd w:id="5"/>
    </w:p>
    <w:sectPr w:rsidR="003979CA" w:rsidSect="00ED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CA"/>
    <w:rsid w:val="00335B98"/>
    <w:rsid w:val="007741CA"/>
    <w:rsid w:val="00C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B7EE7-B2B8-4DDB-B68E-6B6F1511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72000B58C0FBD069F9802003A332910B9D8DAE1C1C70FA30F9367A295C4797E1C7C22D2B19DAC565E79B706CSAq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2000B58C0FBD069F9802003A332910A9982A9121870FA30F9367A295C4797F3C79A25204E958139F4997370AA38880F423ES6q2H" TargetMode="External"/><Relationship Id="rId5" Type="http://schemas.openxmlformats.org/officeDocument/2006/relationships/hyperlink" Target="consultantplus://offline/ref=1172000B58C0FBD069F9802003A332910A9982A9121870FA30F9367A295C4797F3C79A21204E958139F4997370AA38880F423ES6q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</cp:revision>
  <dcterms:created xsi:type="dcterms:W3CDTF">2021-09-03T07:42:00Z</dcterms:created>
  <dcterms:modified xsi:type="dcterms:W3CDTF">2021-09-03T07:43:00Z</dcterms:modified>
</cp:coreProperties>
</file>